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35" w:rsidRPr="00C747C5" w:rsidRDefault="00CF4B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7C5">
        <w:rPr>
          <w:rFonts w:ascii="Times New Roman" w:hAnsi="Times New Roman" w:cs="Times New Roman"/>
          <w:b/>
          <w:sz w:val="24"/>
          <w:szCs w:val="24"/>
          <w:u w:val="single"/>
        </w:rPr>
        <w:t>Комплектация</w:t>
      </w:r>
    </w:p>
    <w:p w:rsidR="00AE5335" w:rsidRPr="00C747C5" w:rsidRDefault="00AE5335" w:rsidP="00AE53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>Куб со встроенным аккумулятором</w:t>
      </w:r>
      <w:r w:rsidR="00C747C5" w:rsidRPr="00C747C5">
        <w:rPr>
          <w:rFonts w:ascii="Times New Roman" w:hAnsi="Times New Roman" w:cs="Times New Roman"/>
          <w:sz w:val="24"/>
          <w:szCs w:val="24"/>
        </w:rPr>
        <w:t>;</w:t>
      </w:r>
      <w:r w:rsidRPr="00C74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335" w:rsidRPr="00C747C5" w:rsidRDefault="00AE5335" w:rsidP="00AE53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>Пульт дистанционного управления</w:t>
      </w:r>
      <w:r w:rsidR="00CF4B49" w:rsidRPr="00C747C5">
        <w:rPr>
          <w:rFonts w:ascii="Times New Roman" w:hAnsi="Times New Roman" w:cs="Times New Roman"/>
          <w:sz w:val="24"/>
          <w:szCs w:val="24"/>
        </w:rPr>
        <w:t xml:space="preserve"> на батарейках</w:t>
      </w:r>
      <w:r w:rsidR="00C747C5" w:rsidRPr="00C747C5">
        <w:rPr>
          <w:rFonts w:ascii="Times New Roman" w:hAnsi="Times New Roman" w:cs="Times New Roman"/>
          <w:sz w:val="24"/>
          <w:szCs w:val="24"/>
        </w:rPr>
        <w:t>;</w:t>
      </w:r>
    </w:p>
    <w:p w:rsidR="00AE5335" w:rsidRPr="00C747C5" w:rsidRDefault="00AE5335" w:rsidP="00AE53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>Адаптер</w:t>
      </w:r>
      <w:r w:rsidR="00C747C5" w:rsidRPr="00C747C5">
        <w:rPr>
          <w:rFonts w:ascii="Times New Roman" w:hAnsi="Times New Roman" w:cs="Times New Roman"/>
          <w:sz w:val="24"/>
          <w:szCs w:val="24"/>
        </w:rPr>
        <w:t>;</w:t>
      </w:r>
      <w:r w:rsidRPr="00C74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335" w:rsidRPr="00C747C5" w:rsidRDefault="00AE5335" w:rsidP="00AE53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>Зарядка</w:t>
      </w:r>
      <w:r w:rsidR="00C747C5" w:rsidRPr="00C747C5">
        <w:rPr>
          <w:rFonts w:ascii="Times New Roman" w:hAnsi="Times New Roman" w:cs="Times New Roman"/>
          <w:sz w:val="24"/>
          <w:szCs w:val="24"/>
        </w:rPr>
        <w:t>;</w:t>
      </w:r>
    </w:p>
    <w:p w:rsidR="00830D60" w:rsidRPr="00C747C5" w:rsidRDefault="00830D60">
      <w:pPr>
        <w:rPr>
          <w:rFonts w:ascii="Times New Roman" w:hAnsi="Times New Roman" w:cs="Times New Roman"/>
          <w:sz w:val="24"/>
          <w:szCs w:val="24"/>
        </w:rPr>
      </w:pPr>
    </w:p>
    <w:p w:rsidR="00830D60" w:rsidRPr="00C747C5" w:rsidRDefault="00830D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7C5">
        <w:rPr>
          <w:rFonts w:ascii="Times New Roman" w:hAnsi="Times New Roman" w:cs="Times New Roman"/>
          <w:b/>
          <w:sz w:val="24"/>
          <w:szCs w:val="24"/>
          <w:u w:val="single"/>
        </w:rPr>
        <w:t>Техническое описание</w:t>
      </w:r>
    </w:p>
    <w:p w:rsidR="00AE5335" w:rsidRPr="00C747C5" w:rsidRDefault="00830D60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>Входное напряжение: АС 100</w:t>
      </w:r>
      <w:r w:rsidRPr="00C747C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47C5">
        <w:rPr>
          <w:rFonts w:ascii="Times New Roman" w:hAnsi="Times New Roman" w:cs="Times New Roman"/>
          <w:sz w:val="24"/>
          <w:szCs w:val="24"/>
        </w:rPr>
        <w:t>-240</w:t>
      </w:r>
      <w:r w:rsidRPr="00C747C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47C5">
        <w:rPr>
          <w:rFonts w:ascii="Times New Roman" w:hAnsi="Times New Roman" w:cs="Times New Roman"/>
          <w:sz w:val="24"/>
          <w:szCs w:val="24"/>
        </w:rPr>
        <w:t xml:space="preserve"> 50/60</w:t>
      </w:r>
      <w:r w:rsidRPr="00C747C5">
        <w:rPr>
          <w:rFonts w:ascii="Times New Roman" w:hAnsi="Times New Roman" w:cs="Times New Roman"/>
          <w:sz w:val="24"/>
          <w:szCs w:val="24"/>
          <w:lang w:val="en-US"/>
        </w:rPr>
        <w:t>Hz</w:t>
      </w:r>
    </w:p>
    <w:p w:rsidR="00830D60" w:rsidRPr="00C747C5" w:rsidRDefault="00830D60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 xml:space="preserve">Выходное напряжение: </w:t>
      </w:r>
      <w:r w:rsidRPr="00C747C5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C747C5">
        <w:rPr>
          <w:rFonts w:ascii="Times New Roman" w:hAnsi="Times New Roman" w:cs="Times New Roman"/>
          <w:sz w:val="24"/>
          <w:szCs w:val="24"/>
        </w:rPr>
        <w:t>4,2-5</w:t>
      </w:r>
      <w:r w:rsidRPr="00C747C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47C5">
        <w:rPr>
          <w:rFonts w:ascii="Times New Roman" w:hAnsi="Times New Roman" w:cs="Times New Roman"/>
          <w:sz w:val="24"/>
          <w:szCs w:val="24"/>
        </w:rPr>
        <w:t xml:space="preserve"> 1</w:t>
      </w:r>
      <w:r w:rsidRPr="00C747C5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830D60" w:rsidRPr="00C747C5" w:rsidRDefault="00830D60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>Время зарядки: от 4-6 часов</w:t>
      </w:r>
    </w:p>
    <w:p w:rsidR="00830D60" w:rsidRPr="00C747C5" w:rsidRDefault="00830D60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 xml:space="preserve">Время работы: до 8-12 часов </w:t>
      </w:r>
    </w:p>
    <w:p w:rsidR="00830D60" w:rsidRPr="00C747C5" w:rsidRDefault="00830D60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>Расстояние дистанционного управления: до 5-ти метров</w:t>
      </w:r>
    </w:p>
    <w:p w:rsidR="00AE5335" w:rsidRPr="00C747C5" w:rsidRDefault="00AE5335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 xml:space="preserve">Светильник предназначен для использования внутри и снаружи помещения. </w:t>
      </w:r>
    </w:p>
    <w:p w:rsidR="00AE5335" w:rsidRPr="00C747C5" w:rsidRDefault="00AE5335">
      <w:pPr>
        <w:rPr>
          <w:rFonts w:ascii="Times New Roman" w:hAnsi="Times New Roman" w:cs="Times New Roman"/>
          <w:sz w:val="24"/>
          <w:szCs w:val="24"/>
        </w:rPr>
      </w:pPr>
    </w:p>
    <w:p w:rsidR="00830D60" w:rsidRPr="00C747C5" w:rsidRDefault="00CF4B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7C5">
        <w:rPr>
          <w:rFonts w:ascii="Times New Roman" w:hAnsi="Times New Roman" w:cs="Times New Roman"/>
          <w:b/>
          <w:sz w:val="24"/>
          <w:szCs w:val="24"/>
          <w:u w:val="single"/>
        </w:rPr>
        <w:t>Пульт управления</w:t>
      </w:r>
    </w:p>
    <w:p w:rsidR="00AE5335" w:rsidRDefault="00AE5335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283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ульт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7C5" w:rsidRDefault="00C747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47C5" w:rsidRPr="00C747C5" w:rsidRDefault="00C747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7C5">
        <w:rPr>
          <w:rFonts w:ascii="Times New Roman" w:hAnsi="Times New Roman" w:cs="Times New Roman"/>
          <w:b/>
          <w:sz w:val="24"/>
          <w:szCs w:val="24"/>
          <w:u w:val="single"/>
        </w:rPr>
        <w:t>Управление без пульта</w:t>
      </w:r>
    </w:p>
    <w:p w:rsidR="00CF4B49" w:rsidRDefault="00330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и </w:t>
      </w:r>
      <w:r w:rsidR="00C747C5">
        <w:rPr>
          <w:rFonts w:ascii="Times New Roman" w:hAnsi="Times New Roman" w:cs="Times New Roman"/>
          <w:sz w:val="24"/>
          <w:szCs w:val="24"/>
        </w:rPr>
        <w:t>выключить куб</w:t>
      </w:r>
      <w:r>
        <w:rPr>
          <w:rFonts w:ascii="Times New Roman" w:hAnsi="Times New Roman" w:cs="Times New Roman"/>
          <w:sz w:val="24"/>
          <w:szCs w:val="24"/>
        </w:rPr>
        <w:t>, а также переключить его цветовой режим и режим свечения,</w:t>
      </w:r>
      <w:r w:rsidR="00C747C5">
        <w:rPr>
          <w:rFonts w:ascii="Times New Roman" w:hAnsi="Times New Roman" w:cs="Times New Roman"/>
          <w:sz w:val="24"/>
          <w:szCs w:val="24"/>
        </w:rPr>
        <w:t xml:space="preserve"> можно без пульта. Для этого необходимо на</w:t>
      </w:r>
      <w:r w:rsidR="00B53388">
        <w:rPr>
          <w:rFonts w:ascii="Times New Roman" w:hAnsi="Times New Roman" w:cs="Times New Roman"/>
          <w:sz w:val="24"/>
          <w:szCs w:val="24"/>
        </w:rPr>
        <w:t>жима</w:t>
      </w:r>
      <w:r w:rsidR="00F23077">
        <w:rPr>
          <w:rFonts w:ascii="Times New Roman" w:hAnsi="Times New Roman" w:cs="Times New Roman"/>
          <w:sz w:val="24"/>
          <w:szCs w:val="24"/>
        </w:rPr>
        <w:t>ть на</w:t>
      </w:r>
      <w:r w:rsidR="00C747C5">
        <w:rPr>
          <w:rFonts w:ascii="Times New Roman" w:hAnsi="Times New Roman" w:cs="Times New Roman"/>
          <w:sz w:val="24"/>
          <w:szCs w:val="24"/>
        </w:rPr>
        <w:t xml:space="preserve"> </w:t>
      </w:r>
      <w:r w:rsidR="00F23077">
        <w:rPr>
          <w:rFonts w:ascii="Times New Roman" w:hAnsi="Times New Roman" w:cs="Times New Roman"/>
          <w:sz w:val="24"/>
          <w:szCs w:val="24"/>
        </w:rPr>
        <w:t xml:space="preserve">красную кнопку на дне куба. </w:t>
      </w:r>
    </w:p>
    <w:p w:rsidR="003307BA" w:rsidRPr="00C747C5" w:rsidRDefault="003307BA">
      <w:pPr>
        <w:rPr>
          <w:rFonts w:ascii="Times New Roman" w:hAnsi="Times New Roman" w:cs="Times New Roman"/>
          <w:sz w:val="24"/>
          <w:szCs w:val="24"/>
        </w:rPr>
      </w:pPr>
    </w:p>
    <w:p w:rsidR="00AE5335" w:rsidRPr="00C747C5" w:rsidRDefault="00CF4B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7C5">
        <w:rPr>
          <w:rFonts w:ascii="Times New Roman" w:hAnsi="Times New Roman" w:cs="Times New Roman"/>
          <w:b/>
          <w:sz w:val="24"/>
          <w:szCs w:val="24"/>
          <w:u w:val="single"/>
        </w:rPr>
        <w:t>Зарядка устройства</w:t>
      </w:r>
    </w:p>
    <w:p w:rsidR="00F23077" w:rsidRDefault="00CF4B49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>Зарядить куб можно</w:t>
      </w:r>
      <w:r w:rsidR="00EB37FB">
        <w:rPr>
          <w:rFonts w:ascii="Times New Roman" w:hAnsi="Times New Roman" w:cs="Times New Roman"/>
          <w:sz w:val="24"/>
          <w:szCs w:val="24"/>
        </w:rPr>
        <w:t>:</w:t>
      </w:r>
      <w:r w:rsidRPr="00C74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077" w:rsidRPr="00F23077" w:rsidRDefault="00F23077" w:rsidP="00F230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3077">
        <w:rPr>
          <w:rFonts w:ascii="Times New Roman" w:hAnsi="Times New Roman" w:cs="Times New Roman"/>
          <w:sz w:val="24"/>
          <w:szCs w:val="24"/>
        </w:rPr>
        <w:t xml:space="preserve">С помощью шнура в комплекте, сняв с адаптера </w:t>
      </w:r>
      <w:r w:rsidR="00EB37FB">
        <w:rPr>
          <w:rFonts w:ascii="Times New Roman" w:hAnsi="Times New Roman" w:cs="Times New Roman"/>
          <w:sz w:val="24"/>
          <w:szCs w:val="24"/>
        </w:rPr>
        <w:t xml:space="preserve">куба </w:t>
      </w:r>
      <w:r w:rsidRPr="00F23077">
        <w:rPr>
          <w:rFonts w:ascii="Times New Roman" w:hAnsi="Times New Roman" w:cs="Times New Roman"/>
          <w:sz w:val="24"/>
          <w:szCs w:val="24"/>
        </w:rPr>
        <w:t xml:space="preserve">оранжевую заглушку и подключив его к розетке. </w:t>
      </w:r>
    </w:p>
    <w:p w:rsidR="00CF4B49" w:rsidRPr="00F23077" w:rsidRDefault="00F23077" w:rsidP="00F230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3077">
        <w:rPr>
          <w:rFonts w:ascii="Times New Roman" w:hAnsi="Times New Roman" w:cs="Times New Roman"/>
          <w:sz w:val="24"/>
          <w:szCs w:val="24"/>
        </w:rPr>
        <w:t xml:space="preserve">С </w:t>
      </w:r>
      <w:r w:rsidR="00CF4B49" w:rsidRPr="00F23077">
        <w:rPr>
          <w:rFonts w:ascii="Times New Roman" w:hAnsi="Times New Roman" w:cs="Times New Roman"/>
          <w:sz w:val="24"/>
          <w:szCs w:val="24"/>
        </w:rPr>
        <w:t>по</w:t>
      </w:r>
      <w:r w:rsidRPr="00F23077">
        <w:rPr>
          <w:rFonts w:ascii="Times New Roman" w:hAnsi="Times New Roman" w:cs="Times New Roman"/>
          <w:sz w:val="24"/>
          <w:szCs w:val="24"/>
        </w:rPr>
        <w:t>мощью беспроводного индукционного устройства, установив на него извлеченный из куба светильник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3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B49" w:rsidRPr="00C747C5" w:rsidRDefault="00CF4B49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Times New Roman" w:hAnsi="Times New Roman" w:cs="Times New Roman"/>
          <w:sz w:val="24"/>
          <w:szCs w:val="24"/>
        </w:rPr>
        <w:t xml:space="preserve">При </w:t>
      </w:r>
      <w:r w:rsidR="00F23077">
        <w:rPr>
          <w:rFonts w:ascii="Times New Roman" w:hAnsi="Times New Roman" w:cs="Times New Roman"/>
          <w:sz w:val="24"/>
          <w:szCs w:val="24"/>
        </w:rPr>
        <w:t>недостаточном заряде светильника</w:t>
      </w:r>
      <w:r w:rsidR="0026634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307BA">
        <w:rPr>
          <w:rFonts w:ascii="Times New Roman" w:hAnsi="Times New Roman" w:cs="Times New Roman"/>
          <w:sz w:val="24"/>
          <w:szCs w:val="24"/>
        </w:rPr>
        <w:t xml:space="preserve">при </w:t>
      </w:r>
      <w:r w:rsidR="00266348">
        <w:rPr>
          <w:rFonts w:ascii="Times New Roman" w:hAnsi="Times New Roman" w:cs="Times New Roman"/>
          <w:sz w:val="24"/>
          <w:szCs w:val="24"/>
        </w:rPr>
        <w:t xml:space="preserve">включении он будет загораться на несколько секунд </w:t>
      </w:r>
      <w:r w:rsidRPr="00C747C5">
        <w:rPr>
          <w:rFonts w:ascii="Times New Roman" w:hAnsi="Times New Roman" w:cs="Times New Roman"/>
          <w:sz w:val="24"/>
          <w:szCs w:val="24"/>
        </w:rPr>
        <w:t>красным цветом</w:t>
      </w:r>
      <w:r w:rsidR="00266348">
        <w:rPr>
          <w:rFonts w:ascii="Times New Roman" w:hAnsi="Times New Roman" w:cs="Times New Roman"/>
          <w:sz w:val="24"/>
          <w:szCs w:val="24"/>
        </w:rPr>
        <w:t xml:space="preserve"> и гаснуть</w:t>
      </w:r>
      <w:r w:rsidRPr="00C7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B49" w:rsidRPr="00C747C5" w:rsidRDefault="00CF4B49">
      <w:pPr>
        <w:rPr>
          <w:rFonts w:ascii="Times New Roman" w:hAnsi="Times New Roman" w:cs="Times New Roman"/>
          <w:sz w:val="24"/>
          <w:szCs w:val="24"/>
        </w:rPr>
      </w:pPr>
    </w:p>
    <w:p w:rsidR="00830D60" w:rsidRPr="00C747C5" w:rsidRDefault="00CF4B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7C5">
        <w:rPr>
          <w:rFonts w:ascii="Times New Roman" w:hAnsi="Times New Roman" w:cs="Times New Roman"/>
          <w:b/>
          <w:sz w:val="24"/>
          <w:szCs w:val="24"/>
          <w:u w:val="single"/>
        </w:rPr>
        <w:t>Правила эксплуатации</w:t>
      </w:r>
    </w:p>
    <w:p w:rsidR="00830D60" w:rsidRPr="00C747C5" w:rsidRDefault="00AE5335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Segoe UI Symbol" w:hAnsi="Segoe UI Symbol" w:cs="Segoe UI Symbol"/>
          <w:sz w:val="24"/>
          <w:szCs w:val="24"/>
        </w:rPr>
        <w:t>❗</w:t>
      </w:r>
      <w:r w:rsidRPr="00C747C5">
        <w:rPr>
          <w:rFonts w:ascii="Times New Roman" w:hAnsi="Times New Roman" w:cs="Times New Roman"/>
          <w:sz w:val="24"/>
          <w:szCs w:val="24"/>
        </w:rPr>
        <w:t xml:space="preserve"> </w:t>
      </w:r>
      <w:r w:rsidR="00830D60" w:rsidRPr="00C747C5">
        <w:rPr>
          <w:rFonts w:ascii="Times New Roman" w:hAnsi="Times New Roman" w:cs="Times New Roman"/>
          <w:sz w:val="24"/>
          <w:szCs w:val="24"/>
        </w:rPr>
        <w:t>Не подвергать механическому, термическому воздействию</w:t>
      </w:r>
      <w:r w:rsidRPr="00C747C5">
        <w:rPr>
          <w:rFonts w:ascii="Times New Roman" w:hAnsi="Times New Roman" w:cs="Times New Roman"/>
          <w:sz w:val="24"/>
          <w:szCs w:val="24"/>
        </w:rPr>
        <w:t>.</w:t>
      </w:r>
    </w:p>
    <w:p w:rsidR="00AE5335" w:rsidRPr="00C747C5" w:rsidRDefault="00AE5335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Segoe UI Symbol" w:hAnsi="Segoe UI Symbol" w:cs="Segoe UI Symbol"/>
          <w:sz w:val="24"/>
          <w:szCs w:val="24"/>
        </w:rPr>
        <w:t>❗</w:t>
      </w:r>
      <w:r w:rsidRPr="00C747C5">
        <w:rPr>
          <w:rFonts w:ascii="Times New Roman" w:hAnsi="Times New Roman" w:cs="Times New Roman"/>
          <w:sz w:val="24"/>
          <w:szCs w:val="24"/>
        </w:rPr>
        <w:t xml:space="preserve"> Пульт дистанционного управления, адаптер и зарядка не являются водонепроницаемыми. Пожалуйста, держите их подальше от воды. </w:t>
      </w:r>
    </w:p>
    <w:p w:rsidR="00A5447A" w:rsidRPr="00C747C5" w:rsidRDefault="00AE5335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Segoe UI Symbol" w:hAnsi="Segoe UI Symbol" w:cs="Segoe UI Symbol"/>
          <w:sz w:val="24"/>
          <w:szCs w:val="24"/>
        </w:rPr>
        <w:t>❗</w:t>
      </w:r>
      <w:r w:rsidRPr="00C747C5">
        <w:rPr>
          <w:rFonts w:ascii="Times New Roman" w:hAnsi="Times New Roman" w:cs="Times New Roman"/>
          <w:sz w:val="24"/>
          <w:szCs w:val="24"/>
        </w:rPr>
        <w:t xml:space="preserve"> </w:t>
      </w:r>
      <w:r w:rsidR="00830D60" w:rsidRPr="00C747C5">
        <w:rPr>
          <w:rFonts w:ascii="Times New Roman" w:hAnsi="Times New Roman" w:cs="Times New Roman"/>
          <w:sz w:val="24"/>
          <w:szCs w:val="24"/>
        </w:rPr>
        <w:t xml:space="preserve">Для </w:t>
      </w:r>
      <w:r w:rsidR="003307BA">
        <w:rPr>
          <w:rFonts w:ascii="Times New Roman" w:hAnsi="Times New Roman" w:cs="Times New Roman"/>
          <w:sz w:val="24"/>
          <w:szCs w:val="24"/>
        </w:rPr>
        <w:t>очистки</w:t>
      </w:r>
      <w:r w:rsidR="00830D60" w:rsidRPr="00C747C5">
        <w:rPr>
          <w:rFonts w:ascii="Times New Roman" w:hAnsi="Times New Roman" w:cs="Times New Roman"/>
          <w:sz w:val="24"/>
          <w:szCs w:val="24"/>
        </w:rPr>
        <w:t xml:space="preserve"> изделий можно использовать мягкие моющие средства или мыльный раствор. </w:t>
      </w:r>
      <w:r w:rsidR="00A5447A" w:rsidRPr="00C747C5">
        <w:rPr>
          <w:rFonts w:ascii="Times New Roman" w:hAnsi="Times New Roman" w:cs="Times New Roman"/>
          <w:sz w:val="24"/>
          <w:szCs w:val="24"/>
        </w:rPr>
        <w:t>Электрическая подсветка должна быть выключена или отключена от электрической сети до начала мытья.</w:t>
      </w:r>
      <w:r w:rsidR="00044CF5" w:rsidRPr="00C747C5">
        <w:rPr>
          <w:rFonts w:ascii="Times New Roman" w:hAnsi="Times New Roman" w:cs="Times New Roman"/>
          <w:sz w:val="24"/>
          <w:szCs w:val="24"/>
        </w:rPr>
        <w:t xml:space="preserve"> </w:t>
      </w:r>
      <w:r w:rsidR="00830D60" w:rsidRPr="00C747C5">
        <w:rPr>
          <w:rFonts w:ascii="Times New Roman" w:hAnsi="Times New Roman" w:cs="Times New Roman"/>
          <w:sz w:val="24"/>
          <w:szCs w:val="24"/>
        </w:rPr>
        <w:t xml:space="preserve">Не допускается использование абразивных веществ. </w:t>
      </w:r>
    </w:p>
    <w:p w:rsidR="00AE5335" w:rsidRPr="00C747C5" w:rsidRDefault="00AE5335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Segoe UI Symbol" w:hAnsi="Segoe UI Symbol" w:cs="Segoe UI Symbol"/>
          <w:sz w:val="24"/>
          <w:szCs w:val="24"/>
        </w:rPr>
        <w:t>❗</w:t>
      </w:r>
      <w:r w:rsidRPr="00C747C5">
        <w:rPr>
          <w:rFonts w:ascii="Times New Roman" w:hAnsi="Times New Roman" w:cs="Times New Roman"/>
          <w:sz w:val="24"/>
          <w:szCs w:val="24"/>
        </w:rPr>
        <w:t xml:space="preserve"> Использовать кубы допускается только с оранжевой заглушкой на разъе</w:t>
      </w:r>
      <w:r w:rsidR="00044CF5" w:rsidRPr="00C747C5">
        <w:rPr>
          <w:rFonts w:ascii="Times New Roman" w:hAnsi="Times New Roman" w:cs="Times New Roman"/>
          <w:sz w:val="24"/>
          <w:szCs w:val="24"/>
        </w:rPr>
        <w:t>ме адаптера, в противном случае</w:t>
      </w:r>
      <w:r w:rsidRPr="00C747C5">
        <w:rPr>
          <w:rFonts w:ascii="Times New Roman" w:hAnsi="Times New Roman" w:cs="Times New Roman"/>
          <w:sz w:val="24"/>
          <w:szCs w:val="24"/>
        </w:rPr>
        <w:t xml:space="preserve"> вода может попасть внутрь.</w:t>
      </w:r>
    </w:p>
    <w:p w:rsidR="00830D60" w:rsidRPr="00C747C5" w:rsidRDefault="00AE5335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Segoe UI Symbol" w:hAnsi="Segoe UI Symbol" w:cs="Segoe UI Symbol"/>
          <w:sz w:val="24"/>
          <w:szCs w:val="24"/>
        </w:rPr>
        <w:t>❗</w:t>
      </w:r>
      <w:r w:rsidRPr="00C747C5">
        <w:rPr>
          <w:rFonts w:ascii="Times New Roman" w:hAnsi="Times New Roman" w:cs="Times New Roman"/>
          <w:sz w:val="24"/>
          <w:szCs w:val="24"/>
        </w:rPr>
        <w:t xml:space="preserve"> </w:t>
      </w:r>
      <w:r w:rsidR="00830D60" w:rsidRPr="00C747C5">
        <w:rPr>
          <w:rFonts w:ascii="Times New Roman" w:hAnsi="Times New Roman" w:cs="Times New Roman"/>
          <w:sz w:val="24"/>
          <w:szCs w:val="24"/>
        </w:rPr>
        <w:t>Беречь от открытого огня!</w:t>
      </w:r>
    </w:p>
    <w:p w:rsidR="00F97C44" w:rsidRPr="00C747C5" w:rsidRDefault="00AE5335">
      <w:pPr>
        <w:rPr>
          <w:rFonts w:ascii="Times New Roman" w:hAnsi="Times New Roman" w:cs="Times New Roman"/>
          <w:sz w:val="24"/>
          <w:szCs w:val="24"/>
        </w:rPr>
      </w:pPr>
      <w:r w:rsidRPr="00C747C5">
        <w:rPr>
          <w:rFonts w:ascii="Segoe UI Symbol" w:hAnsi="Segoe UI Symbol" w:cs="Segoe UI Symbol"/>
          <w:sz w:val="24"/>
          <w:szCs w:val="24"/>
        </w:rPr>
        <w:t>❗</w:t>
      </w:r>
      <w:r w:rsidRPr="00C747C5">
        <w:rPr>
          <w:rFonts w:ascii="Times New Roman" w:hAnsi="Times New Roman" w:cs="Times New Roman"/>
          <w:sz w:val="24"/>
          <w:szCs w:val="24"/>
        </w:rPr>
        <w:t xml:space="preserve"> </w:t>
      </w:r>
      <w:r w:rsidR="00830D60" w:rsidRPr="00C747C5">
        <w:rPr>
          <w:rFonts w:ascii="Times New Roman" w:hAnsi="Times New Roman" w:cs="Times New Roman"/>
          <w:sz w:val="24"/>
          <w:szCs w:val="24"/>
        </w:rPr>
        <w:t>Транспортировка изделия допускается любым видом транспорта</w:t>
      </w:r>
      <w:r w:rsidR="00C747C5">
        <w:rPr>
          <w:rFonts w:ascii="Times New Roman" w:hAnsi="Times New Roman" w:cs="Times New Roman"/>
          <w:sz w:val="24"/>
          <w:szCs w:val="24"/>
        </w:rPr>
        <w:t xml:space="preserve"> с защитой от механических повреждений</w:t>
      </w:r>
      <w:r w:rsidR="00830D60" w:rsidRPr="00C7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D60" w:rsidRPr="00C747C5" w:rsidRDefault="00830D60" w:rsidP="00AE5335">
      <w:pPr>
        <w:rPr>
          <w:rFonts w:ascii="Times New Roman" w:hAnsi="Times New Roman" w:cs="Times New Roman"/>
          <w:sz w:val="24"/>
          <w:szCs w:val="24"/>
        </w:rPr>
      </w:pPr>
    </w:p>
    <w:sectPr w:rsidR="00830D60" w:rsidRPr="00C7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26C"/>
    <w:multiLevelType w:val="hybridMultilevel"/>
    <w:tmpl w:val="6A68B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7F03"/>
    <w:multiLevelType w:val="hybridMultilevel"/>
    <w:tmpl w:val="CBD2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75"/>
    <w:rsid w:val="00044CF5"/>
    <w:rsid w:val="00266348"/>
    <w:rsid w:val="003307BA"/>
    <w:rsid w:val="00410B75"/>
    <w:rsid w:val="004A0100"/>
    <w:rsid w:val="006201FE"/>
    <w:rsid w:val="00830D60"/>
    <w:rsid w:val="00A02377"/>
    <w:rsid w:val="00A5447A"/>
    <w:rsid w:val="00AE5335"/>
    <w:rsid w:val="00B53388"/>
    <w:rsid w:val="00C747C5"/>
    <w:rsid w:val="00CF4B49"/>
    <w:rsid w:val="00EB37FB"/>
    <w:rsid w:val="00F23077"/>
    <w:rsid w:val="00F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F5F8"/>
  <w15:chartTrackingRefBased/>
  <w15:docId w15:val="{19115A65-EE8E-4DE6-BE0E-3F674D0A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 Дмитриевна</dc:creator>
  <cp:keywords/>
  <dc:description/>
  <cp:lastModifiedBy>Коновалова Яна Дмитриевна</cp:lastModifiedBy>
  <cp:revision>14</cp:revision>
  <dcterms:created xsi:type="dcterms:W3CDTF">2025-10-24T12:03:00Z</dcterms:created>
  <dcterms:modified xsi:type="dcterms:W3CDTF">2025-10-27T14:55:00Z</dcterms:modified>
</cp:coreProperties>
</file>